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E223" w14:textId="53D7F22A" w:rsidR="00DC16B1" w:rsidRPr="00183B63" w:rsidRDefault="002D4087" w:rsidP="00DC16B1">
      <w:pPr>
        <w:tabs>
          <w:tab w:val="left" w:pos="284"/>
        </w:tabs>
        <w:spacing w:line="240" w:lineRule="auto"/>
        <w:ind w:right="-4"/>
        <w:jc w:val="center"/>
        <w:rPr>
          <w:rFonts w:ascii="Arial" w:hAnsi="Arial" w:cs="Arial"/>
          <w:b/>
          <w:szCs w:val="20"/>
        </w:rPr>
      </w:pPr>
      <w:r w:rsidRPr="00013EA6">
        <w:rPr>
          <w:rFonts w:ascii="Arial" w:hAnsi="Arial" w:cs="Arial"/>
          <w:b/>
          <w:sz w:val="22"/>
          <w:szCs w:val="22"/>
        </w:rPr>
        <w:t>Załączni</w:t>
      </w:r>
      <w:r w:rsidRPr="00701526">
        <w:rPr>
          <w:rFonts w:ascii="Arial" w:hAnsi="Arial" w:cs="Arial"/>
          <w:b/>
          <w:sz w:val="22"/>
          <w:szCs w:val="22"/>
        </w:rPr>
        <w:t xml:space="preserve">k nr </w:t>
      </w:r>
      <w:r w:rsidR="001B27C7">
        <w:rPr>
          <w:rFonts w:ascii="Arial" w:hAnsi="Arial" w:cs="Arial"/>
          <w:b/>
          <w:sz w:val="22"/>
          <w:szCs w:val="22"/>
        </w:rPr>
        <w:t>4</w:t>
      </w:r>
      <w:r w:rsidRPr="00701526">
        <w:rPr>
          <w:rFonts w:ascii="Arial" w:hAnsi="Arial" w:cs="Arial"/>
          <w:b/>
          <w:sz w:val="22"/>
          <w:szCs w:val="22"/>
        </w:rPr>
        <w:t xml:space="preserve"> </w:t>
      </w:r>
      <w:r w:rsidR="00DC16B1" w:rsidRPr="00701526">
        <w:rPr>
          <w:rFonts w:ascii="Arial" w:hAnsi="Arial" w:cs="Arial"/>
          <w:b/>
          <w:sz w:val="22"/>
          <w:szCs w:val="22"/>
        </w:rPr>
        <w:t>do Projektu umowy</w:t>
      </w:r>
      <w:r w:rsidR="00C55C94">
        <w:rPr>
          <w:rFonts w:ascii="Arial" w:hAnsi="Arial" w:cs="Arial"/>
          <w:b/>
          <w:sz w:val="22"/>
          <w:szCs w:val="22"/>
        </w:rPr>
        <w:t xml:space="preserve"> _awizacja</w:t>
      </w:r>
    </w:p>
    <w:p w14:paraId="21538C91" w14:textId="43024EF4" w:rsidR="002D4087" w:rsidRPr="00013EA6" w:rsidRDefault="002D4087" w:rsidP="002D4087">
      <w:pPr>
        <w:tabs>
          <w:tab w:val="left" w:pos="284"/>
        </w:tabs>
        <w:ind w:right="-4"/>
        <w:rPr>
          <w:rFonts w:ascii="Arial" w:hAnsi="Arial" w:cs="Arial"/>
          <w:b/>
          <w:sz w:val="22"/>
          <w:szCs w:val="22"/>
        </w:rPr>
      </w:pPr>
    </w:p>
    <w:p w14:paraId="39D1569D" w14:textId="3E18CFF0" w:rsidR="002D4087" w:rsidRDefault="002D4087" w:rsidP="002D4087">
      <w:pPr>
        <w:pStyle w:val="Akapitzlist"/>
        <w:tabs>
          <w:tab w:val="left" w:pos="284"/>
        </w:tabs>
        <w:spacing w:line="360" w:lineRule="auto"/>
        <w:ind w:left="0" w:right="-6"/>
        <w:jc w:val="both"/>
        <w:rPr>
          <w:noProof/>
          <w:color w:val="000000"/>
          <w:sz w:val="22"/>
          <w:szCs w:val="22"/>
        </w:rPr>
      </w:pPr>
      <w:r w:rsidRPr="00013EA6">
        <w:rPr>
          <w:noProof/>
          <w:color w:val="000000"/>
          <w:sz w:val="22"/>
          <w:szCs w:val="22"/>
        </w:rPr>
        <w:t xml:space="preserve">W celu usprawnienia wywozu </w:t>
      </w:r>
      <w:r w:rsidR="00221E29">
        <w:rPr>
          <w:noProof/>
          <w:color w:val="000000"/>
          <w:sz w:val="22"/>
          <w:szCs w:val="22"/>
        </w:rPr>
        <w:t>popiolu lotnego pochodzącego ze spalania węgla o kodzie odpadu 10 01 02</w:t>
      </w:r>
      <w:r w:rsidRPr="00013EA6">
        <w:rPr>
          <w:noProof/>
          <w:color w:val="000000"/>
          <w:sz w:val="22"/>
          <w:szCs w:val="22"/>
        </w:rPr>
        <w:t xml:space="preserve"> </w:t>
      </w:r>
      <w:r w:rsidR="00701526">
        <w:rPr>
          <w:noProof/>
          <w:color w:val="000000"/>
          <w:sz w:val="22"/>
          <w:szCs w:val="22"/>
        </w:rPr>
        <w:t xml:space="preserve"> z Enea Ciepło sp. z o.o. Oddział</w:t>
      </w:r>
      <w:r w:rsidRPr="00013EA6">
        <w:rPr>
          <w:noProof/>
          <w:color w:val="000000"/>
          <w:sz w:val="22"/>
          <w:szCs w:val="22"/>
        </w:rPr>
        <w:t xml:space="preserve"> Elektrociepłowni</w:t>
      </w:r>
      <w:r w:rsidR="00701526">
        <w:rPr>
          <w:noProof/>
          <w:color w:val="000000"/>
          <w:sz w:val="22"/>
          <w:szCs w:val="22"/>
        </w:rPr>
        <w:t>a</w:t>
      </w:r>
      <w:r w:rsidRPr="00013EA6">
        <w:rPr>
          <w:noProof/>
          <w:color w:val="000000"/>
          <w:sz w:val="22"/>
          <w:szCs w:val="22"/>
        </w:rPr>
        <w:t xml:space="preserve"> Białystok wprowadzono następujące zasady:</w:t>
      </w:r>
    </w:p>
    <w:p w14:paraId="792F4CAA" w14:textId="58EDFB09" w:rsidR="002D4087" w:rsidRPr="00013EA6" w:rsidRDefault="002D4087" w:rsidP="002D4087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right="-6" w:firstLine="0"/>
        <w:jc w:val="both"/>
        <w:rPr>
          <w:noProof/>
          <w:color w:val="000000"/>
          <w:sz w:val="22"/>
          <w:szCs w:val="22"/>
        </w:rPr>
      </w:pPr>
      <w:r w:rsidRPr="00013EA6">
        <w:rPr>
          <w:noProof/>
          <w:color w:val="000000"/>
          <w:sz w:val="22"/>
          <w:szCs w:val="22"/>
        </w:rPr>
        <w:t xml:space="preserve">Odbiór </w:t>
      </w:r>
      <w:r w:rsidR="00221E29">
        <w:rPr>
          <w:noProof/>
          <w:color w:val="000000"/>
          <w:sz w:val="22"/>
          <w:szCs w:val="22"/>
        </w:rPr>
        <w:t>popiołu</w:t>
      </w:r>
      <w:r w:rsidRPr="00013EA6">
        <w:rPr>
          <w:noProof/>
          <w:color w:val="000000"/>
          <w:sz w:val="22"/>
          <w:szCs w:val="22"/>
        </w:rPr>
        <w:t xml:space="preserve"> prowadzony jest zgodnie z umową w godzinach 06.45-14.45. Po tym czasie karty nie będą wystawiane i załadunek </w:t>
      </w:r>
      <w:r w:rsidR="00221E29">
        <w:rPr>
          <w:noProof/>
          <w:color w:val="000000"/>
          <w:sz w:val="22"/>
          <w:szCs w:val="22"/>
        </w:rPr>
        <w:t>popiołu</w:t>
      </w:r>
      <w:r w:rsidRPr="00013EA6">
        <w:rPr>
          <w:noProof/>
          <w:color w:val="000000"/>
          <w:sz w:val="22"/>
          <w:szCs w:val="22"/>
        </w:rPr>
        <w:t xml:space="preserve"> nie będzie prowadzony.</w:t>
      </w:r>
    </w:p>
    <w:p w14:paraId="269D15D0" w14:textId="107D76B7" w:rsidR="002D4087" w:rsidRPr="00013EA6" w:rsidRDefault="002D4087" w:rsidP="002D4087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right="-6" w:firstLine="0"/>
        <w:jc w:val="both"/>
        <w:rPr>
          <w:noProof/>
          <w:color w:val="000000"/>
          <w:sz w:val="22"/>
          <w:szCs w:val="22"/>
        </w:rPr>
      </w:pPr>
      <w:r w:rsidRPr="00013EA6">
        <w:rPr>
          <w:noProof/>
          <w:color w:val="000000"/>
          <w:sz w:val="22"/>
          <w:szCs w:val="22"/>
        </w:rPr>
        <w:t xml:space="preserve">Awizacja ze strony </w:t>
      </w:r>
      <w:r w:rsidR="004B66FB">
        <w:rPr>
          <w:noProof/>
          <w:color w:val="000000"/>
          <w:sz w:val="22"/>
          <w:szCs w:val="22"/>
        </w:rPr>
        <w:t>Kupującego</w:t>
      </w:r>
      <w:r w:rsidRPr="00013EA6">
        <w:rPr>
          <w:noProof/>
          <w:color w:val="000000"/>
          <w:sz w:val="22"/>
          <w:szCs w:val="22"/>
        </w:rPr>
        <w:t xml:space="preserve"> w formie Tabeli awizacji jak niżej, firmy …………………………. jest dostarczona </w:t>
      </w:r>
      <w:r w:rsidR="008573D4">
        <w:rPr>
          <w:noProof/>
          <w:color w:val="000000"/>
          <w:sz w:val="22"/>
          <w:szCs w:val="22"/>
        </w:rPr>
        <w:t>e-mailem</w:t>
      </w:r>
      <w:r w:rsidRPr="00013EA6">
        <w:rPr>
          <w:noProof/>
          <w:color w:val="000000"/>
          <w:sz w:val="22"/>
          <w:szCs w:val="22"/>
        </w:rPr>
        <w:t xml:space="preserve"> na dany dzień odpowiednio wcześnie</w:t>
      </w:r>
      <w:r w:rsidR="00221E29">
        <w:rPr>
          <w:noProof/>
          <w:color w:val="000000"/>
          <w:sz w:val="22"/>
          <w:szCs w:val="22"/>
        </w:rPr>
        <w:t>j</w:t>
      </w:r>
      <w:r w:rsidRPr="00013EA6">
        <w:rPr>
          <w:noProof/>
          <w:color w:val="000000"/>
          <w:sz w:val="22"/>
          <w:szCs w:val="22"/>
        </w:rPr>
        <w:t xml:space="preserve">, </w:t>
      </w:r>
      <w:r w:rsidR="004929C4">
        <w:rPr>
          <w:noProof/>
          <w:color w:val="000000"/>
          <w:sz w:val="22"/>
          <w:szCs w:val="22"/>
        </w:rPr>
        <w:t>n</w:t>
      </w:r>
      <w:r w:rsidR="00227871">
        <w:rPr>
          <w:noProof/>
          <w:color w:val="000000"/>
          <w:sz w:val="22"/>
          <w:szCs w:val="22"/>
        </w:rPr>
        <w:t>ie później, niż 1 dzień przed planowanym odbiorem</w:t>
      </w:r>
      <w:r w:rsidRPr="00013EA6">
        <w:rPr>
          <w:noProof/>
          <w:color w:val="000000"/>
          <w:sz w:val="22"/>
          <w:szCs w:val="22"/>
        </w:rPr>
        <w:t>,</w:t>
      </w:r>
    </w:p>
    <w:p w14:paraId="57643F0A" w14:textId="77777777" w:rsidR="0079497E" w:rsidRDefault="002D4087" w:rsidP="001A358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right="-6" w:firstLine="0"/>
        <w:jc w:val="both"/>
        <w:rPr>
          <w:noProof/>
          <w:color w:val="000000"/>
          <w:sz w:val="22"/>
          <w:szCs w:val="22"/>
        </w:rPr>
      </w:pPr>
      <w:r w:rsidRPr="00013EA6">
        <w:rPr>
          <w:b/>
          <w:bCs/>
          <w:noProof/>
          <w:color w:val="000000"/>
          <w:sz w:val="22"/>
          <w:szCs w:val="22"/>
        </w:rPr>
        <w:t>Awizacja jest przesyłana</w:t>
      </w:r>
      <w:r w:rsidRPr="00013EA6">
        <w:rPr>
          <w:noProof/>
          <w:color w:val="000000"/>
          <w:sz w:val="22"/>
          <w:szCs w:val="22"/>
        </w:rPr>
        <w:t xml:space="preserve"> </w:t>
      </w:r>
      <w:r w:rsidR="00236F8C" w:rsidRPr="00013EA6">
        <w:rPr>
          <w:b/>
          <w:bCs/>
          <w:noProof/>
          <w:color w:val="000000"/>
          <w:sz w:val="22"/>
          <w:szCs w:val="22"/>
        </w:rPr>
        <w:t>e-m</w:t>
      </w:r>
      <w:r w:rsidR="008573D4">
        <w:rPr>
          <w:b/>
          <w:bCs/>
          <w:noProof/>
          <w:color w:val="000000"/>
          <w:sz w:val="22"/>
          <w:szCs w:val="22"/>
        </w:rPr>
        <w:t>a</w:t>
      </w:r>
      <w:r w:rsidR="00236F8C" w:rsidRPr="00013EA6">
        <w:rPr>
          <w:b/>
          <w:bCs/>
          <w:noProof/>
          <w:color w:val="000000"/>
          <w:sz w:val="22"/>
          <w:szCs w:val="22"/>
        </w:rPr>
        <w:t>il</w:t>
      </w:r>
      <w:r w:rsidR="008573D4">
        <w:rPr>
          <w:b/>
          <w:bCs/>
          <w:noProof/>
          <w:color w:val="000000"/>
          <w:sz w:val="22"/>
          <w:szCs w:val="22"/>
        </w:rPr>
        <w:t>em</w:t>
      </w:r>
      <w:r w:rsidR="00236F8C" w:rsidRPr="00013EA6">
        <w:rPr>
          <w:b/>
          <w:bCs/>
          <w:noProof/>
          <w:color w:val="000000"/>
          <w:sz w:val="22"/>
          <w:szCs w:val="22"/>
        </w:rPr>
        <w:t xml:space="preserve"> </w:t>
      </w:r>
      <w:r w:rsidR="00236F8C">
        <w:rPr>
          <w:noProof/>
          <w:color w:val="000000"/>
          <w:sz w:val="22"/>
          <w:szCs w:val="22"/>
        </w:rPr>
        <w:t>na adres</w:t>
      </w:r>
      <w:r w:rsidR="0079497E">
        <w:rPr>
          <w:noProof/>
          <w:color w:val="000000"/>
          <w:sz w:val="22"/>
          <w:szCs w:val="22"/>
        </w:rPr>
        <w:t>y</w:t>
      </w:r>
    </w:p>
    <w:p w14:paraId="47DB9B19" w14:textId="7EE12450" w:rsidR="002D4087" w:rsidRDefault="0079497E" w:rsidP="002D4087">
      <w:pPr>
        <w:pStyle w:val="Akapitzlist"/>
        <w:tabs>
          <w:tab w:val="left" w:pos="284"/>
        </w:tabs>
        <w:ind w:left="0" w:right="-4"/>
        <w:jc w:val="both"/>
      </w:pPr>
      <w:hyperlink r:id="rId7" w:history="1">
        <w:r w:rsidRPr="001A3580">
          <w:rPr>
            <w:rStyle w:val="Hipercze"/>
            <w:sz w:val="22"/>
            <w:szCs w:val="22"/>
          </w:rPr>
          <w:t>eugeniusz.olchowik@enea.pl</w:t>
        </w:r>
      </w:hyperlink>
      <w:r>
        <w:rPr>
          <w:bCs/>
          <w:noProof/>
          <w:color w:val="000000"/>
          <w:sz w:val="22"/>
          <w:szCs w:val="22"/>
        </w:rPr>
        <w:t xml:space="preserve">  </w:t>
      </w:r>
      <w:hyperlink r:id="rId8" w:history="1">
        <w:r w:rsidRPr="004769D6">
          <w:rPr>
            <w:rStyle w:val="Hipercze"/>
            <w:bCs/>
            <w:noProof/>
            <w:sz w:val="22"/>
            <w:szCs w:val="22"/>
          </w:rPr>
          <w:t>wojciech.wroblewski@enea.pl</w:t>
        </w:r>
      </w:hyperlink>
      <w:r>
        <w:rPr>
          <w:bCs/>
          <w:noProof/>
          <w:color w:val="000000"/>
          <w:sz w:val="22"/>
          <w:szCs w:val="22"/>
        </w:rPr>
        <w:t xml:space="preserve">  </w:t>
      </w:r>
      <w:hyperlink r:id="rId9" w:history="1">
        <w:r w:rsidRPr="006F144F">
          <w:rPr>
            <w:rStyle w:val="Hipercze"/>
            <w:bCs/>
            <w:noProof/>
            <w:sz w:val="22"/>
            <w:szCs w:val="22"/>
          </w:rPr>
          <w:t>eco.dir-bialystok@enea.pl</w:t>
        </w:r>
      </w:hyperlink>
      <w:r>
        <w:rPr>
          <w:bCs/>
          <w:noProof/>
          <w:color w:val="000000"/>
          <w:sz w:val="22"/>
          <w:szCs w:val="22"/>
        </w:rPr>
        <w:t xml:space="preserve">  </w:t>
      </w:r>
      <w:hyperlink r:id="rId10" w:history="1">
        <w:r w:rsidRPr="006F144F">
          <w:rPr>
            <w:rStyle w:val="Hipercze"/>
            <w:bCs/>
            <w:noProof/>
            <w:sz w:val="22"/>
            <w:szCs w:val="22"/>
          </w:rPr>
          <w:t>magdalena.kwasiborska@enea.pl</w:t>
        </w:r>
      </w:hyperlink>
      <w:r>
        <w:rPr>
          <w:bCs/>
          <w:noProof/>
          <w:color w:val="000000"/>
          <w:sz w:val="22"/>
          <w:szCs w:val="22"/>
        </w:rPr>
        <w:t xml:space="preserve">  </w:t>
      </w:r>
      <w:r>
        <w:fldChar w:fldCharType="begin"/>
      </w:r>
      <w:r>
        <w:instrText>HYPERLINK "mailto:joanna.chojnowska@enea.pl"</w:instrText>
      </w:r>
      <w:r>
        <w:fldChar w:fldCharType="separate"/>
      </w:r>
      <w:r w:rsidRPr="006F144F">
        <w:rPr>
          <w:rStyle w:val="Hipercze"/>
          <w:bCs/>
          <w:noProof/>
          <w:sz w:val="22"/>
          <w:szCs w:val="22"/>
        </w:rPr>
        <w:t>joanna.chojnowska@enea.pl</w:t>
      </w:r>
      <w:r>
        <w:fldChar w:fldCharType="end"/>
      </w:r>
    </w:p>
    <w:p w14:paraId="49A54A47" w14:textId="77777777" w:rsidR="0079497E" w:rsidRDefault="0079497E" w:rsidP="002D4087">
      <w:pPr>
        <w:pStyle w:val="Akapitzlist"/>
        <w:tabs>
          <w:tab w:val="left" w:pos="284"/>
        </w:tabs>
        <w:ind w:left="0" w:right="-4"/>
        <w:jc w:val="both"/>
        <w:rPr>
          <w:noProof/>
          <w:color w:val="000000"/>
          <w:sz w:val="22"/>
          <w:szCs w:val="22"/>
        </w:rPr>
      </w:pPr>
    </w:p>
    <w:p w14:paraId="4ED9DCD5" w14:textId="74F1D7E0" w:rsidR="002D4087" w:rsidRDefault="002D4087" w:rsidP="002D4087">
      <w:pPr>
        <w:pStyle w:val="Akapitzlist"/>
        <w:tabs>
          <w:tab w:val="left" w:pos="284"/>
        </w:tabs>
        <w:ind w:left="0" w:right="-4"/>
        <w:jc w:val="both"/>
        <w:rPr>
          <w:noProof/>
          <w:color w:val="000000"/>
          <w:sz w:val="22"/>
          <w:szCs w:val="22"/>
        </w:rPr>
      </w:pPr>
      <w:r w:rsidRPr="00013EA6">
        <w:rPr>
          <w:noProof/>
          <w:color w:val="000000"/>
          <w:sz w:val="22"/>
          <w:szCs w:val="22"/>
        </w:rPr>
        <w:t xml:space="preserve">Tabela awizacji </w:t>
      </w:r>
    </w:p>
    <w:tbl>
      <w:tblPr>
        <w:tblW w:w="10632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1289"/>
        <w:gridCol w:w="1335"/>
        <w:gridCol w:w="1446"/>
        <w:gridCol w:w="1379"/>
        <w:gridCol w:w="1376"/>
        <w:gridCol w:w="1515"/>
        <w:gridCol w:w="1543"/>
      </w:tblGrid>
      <w:tr w:rsidR="002D4087" w:rsidRPr="00013EA6" w14:paraId="6D04C533" w14:textId="77777777" w:rsidTr="00836A62">
        <w:trPr>
          <w:trHeight w:val="498"/>
        </w:trPr>
        <w:tc>
          <w:tcPr>
            <w:tcW w:w="10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83A95B" w14:textId="77777777" w:rsidR="002D4087" w:rsidRPr="00836A62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836A62">
              <w:rPr>
                <w:rFonts w:ascii="Arial" w:hAnsi="Arial" w:cs="Arial"/>
                <w:b/>
                <w:bCs/>
                <w:color w:val="000000"/>
                <w:szCs w:val="20"/>
              </w:rPr>
              <w:t>Awizacja przez:…………………………………………………….. (imię nazwisko, firma)</w:t>
            </w:r>
          </w:p>
        </w:tc>
      </w:tr>
      <w:tr w:rsidR="00836A62" w:rsidRPr="00013EA6" w14:paraId="71AE9FDC" w14:textId="77777777" w:rsidTr="0024335C">
        <w:trPr>
          <w:trHeight w:val="492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E17C2" w14:textId="77777777" w:rsidR="002D4087" w:rsidRPr="00836A62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836A62">
              <w:rPr>
                <w:rFonts w:ascii="Arial" w:hAnsi="Arial" w:cs="Arial"/>
                <w:color w:val="000000"/>
                <w:szCs w:val="20"/>
              </w:rPr>
              <w:t>Awizacja na dzień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6B24C6A" w14:textId="77777777" w:rsidR="002D4087" w:rsidRPr="00836A62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836A62">
              <w:rPr>
                <w:rFonts w:ascii="Arial" w:hAnsi="Arial" w:cs="Arial"/>
                <w:color w:val="000000"/>
                <w:szCs w:val="20"/>
              </w:rPr>
              <w:t>dzień. miesiąc. rok</w:t>
            </w:r>
          </w:p>
        </w:tc>
        <w:tc>
          <w:tcPr>
            <w:tcW w:w="4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2A3761" w14:textId="77777777" w:rsidR="002D4087" w:rsidRPr="00836A62" w:rsidRDefault="002D4087" w:rsidP="0024335C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836A62">
              <w:rPr>
                <w:rFonts w:ascii="Arial" w:hAnsi="Arial" w:cs="Arial"/>
                <w:color w:val="000000"/>
                <w:szCs w:val="20"/>
              </w:rPr>
              <w:t>dla Elektrociepłowni Białystok</w:t>
            </w:r>
          </w:p>
        </w:tc>
        <w:tc>
          <w:tcPr>
            <w:tcW w:w="44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9B58E8" w14:textId="7C2B9925" w:rsidR="002D4087" w:rsidRPr="00836A62" w:rsidRDefault="002D4087" w:rsidP="0024335C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836A62">
              <w:rPr>
                <w:rFonts w:ascii="Arial" w:hAnsi="Arial" w:cs="Arial"/>
                <w:color w:val="000000"/>
                <w:szCs w:val="20"/>
              </w:rPr>
              <w:t xml:space="preserve">Kod odpadu: </w:t>
            </w:r>
            <w:r w:rsidR="0024335C">
              <w:rPr>
                <w:rFonts w:ascii="Arial" w:hAnsi="Arial" w:cs="Arial"/>
                <w:color w:val="000000"/>
                <w:szCs w:val="20"/>
              </w:rPr>
              <w:t>10 01 02</w:t>
            </w:r>
          </w:p>
        </w:tc>
      </w:tr>
      <w:tr w:rsidR="00836A62" w:rsidRPr="00013EA6" w14:paraId="6EF94981" w14:textId="77777777" w:rsidTr="00836A62">
        <w:trPr>
          <w:trHeight w:val="534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7A41F" w14:textId="77777777" w:rsidR="002D4087" w:rsidRPr="00836A62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Cs w:val="20"/>
              </w:rPr>
            </w:pPr>
            <w:proofErr w:type="spellStart"/>
            <w:r w:rsidRPr="00836A62">
              <w:rPr>
                <w:rFonts w:ascii="Arial" w:hAnsi="Arial" w:cs="Arial"/>
                <w:color w:val="000000"/>
                <w:szCs w:val="20"/>
              </w:rPr>
              <w:t>Lp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A01401" w14:textId="77777777" w:rsidR="002D4087" w:rsidRPr="00836A62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836A62">
              <w:rPr>
                <w:rFonts w:ascii="Arial" w:hAnsi="Arial" w:cs="Arial"/>
                <w:color w:val="000000"/>
                <w:szCs w:val="20"/>
              </w:rPr>
              <w:t>orientacyjna godzina odbioru odpadu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2C1C91" w14:textId="7A1467C5" w:rsidR="002D4087" w:rsidRPr="00836A62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836A62">
              <w:rPr>
                <w:rFonts w:ascii="Arial" w:hAnsi="Arial" w:cs="Arial"/>
                <w:color w:val="000000"/>
                <w:szCs w:val="20"/>
              </w:rPr>
              <w:t>nr rejestracyjny auta</w:t>
            </w:r>
            <w:r w:rsidR="00836A62" w:rsidRPr="00836A62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836A62">
              <w:rPr>
                <w:rFonts w:ascii="Arial" w:hAnsi="Arial" w:cs="Arial"/>
                <w:color w:val="000000"/>
                <w:szCs w:val="20"/>
              </w:rPr>
              <w:t>/</w:t>
            </w:r>
            <w:r w:rsidR="00836A62" w:rsidRPr="00836A62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836A62">
              <w:rPr>
                <w:rFonts w:ascii="Arial" w:hAnsi="Arial" w:cs="Arial"/>
                <w:color w:val="000000"/>
                <w:szCs w:val="20"/>
              </w:rPr>
              <w:t>nr rejestr naczepy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50B4FA" w14:textId="77777777" w:rsidR="002D4087" w:rsidRPr="00836A62" w:rsidRDefault="002D4087" w:rsidP="005244FA">
            <w:pPr>
              <w:tabs>
                <w:tab w:val="left" w:pos="49"/>
              </w:tabs>
              <w:spacing w:line="240" w:lineRule="auto"/>
              <w:ind w:right="-66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836A62">
              <w:rPr>
                <w:rFonts w:ascii="Arial" w:hAnsi="Arial" w:cs="Arial"/>
                <w:color w:val="000000"/>
                <w:szCs w:val="20"/>
              </w:rPr>
              <w:t>Dane firmy transportującej odpady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3BAD8A" w14:textId="3EE5D306" w:rsidR="002D4087" w:rsidRPr="00836A62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836A62">
              <w:rPr>
                <w:rFonts w:ascii="Arial" w:hAnsi="Arial" w:cs="Arial"/>
                <w:color w:val="000000"/>
                <w:szCs w:val="20"/>
              </w:rPr>
              <w:t>numer rejestrowy transportującego</w:t>
            </w:r>
            <w:r w:rsidR="008573D4">
              <w:rPr>
                <w:rFonts w:ascii="Arial" w:hAnsi="Arial" w:cs="Arial"/>
                <w:color w:val="000000"/>
                <w:szCs w:val="20"/>
              </w:rPr>
              <w:t xml:space="preserve"> odpad </w:t>
            </w:r>
            <w:r w:rsidRPr="00836A62">
              <w:rPr>
                <w:rFonts w:ascii="Arial" w:hAnsi="Arial" w:cs="Arial"/>
                <w:color w:val="000000"/>
                <w:szCs w:val="20"/>
              </w:rPr>
              <w:t>w BDO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FE098"/>
            <w:vAlign w:val="center"/>
            <w:hideMark/>
          </w:tcPr>
          <w:p w14:paraId="527D755A" w14:textId="77777777" w:rsidR="002D4087" w:rsidRPr="00836A62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836A62">
              <w:rPr>
                <w:rFonts w:ascii="Arial" w:hAnsi="Arial" w:cs="Arial"/>
                <w:color w:val="000000"/>
                <w:szCs w:val="20"/>
              </w:rPr>
              <w:t>Dane firmy przejmującej odpady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FE098"/>
            <w:vAlign w:val="center"/>
            <w:hideMark/>
          </w:tcPr>
          <w:p w14:paraId="320BDF07" w14:textId="3867C73A" w:rsidR="002D4087" w:rsidRPr="00836A62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836A62">
              <w:rPr>
                <w:rFonts w:ascii="Arial" w:hAnsi="Arial" w:cs="Arial"/>
                <w:color w:val="000000"/>
                <w:szCs w:val="20"/>
              </w:rPr>
              <w:t>numer rejestrowy przejmującego</w:t>
            </w:r>
            <w:r w:rsidR="008573D4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836A62">
              <w:rPr>
                <w:rFonts w:ascii="Arial" w:hAnsi="Arial" w:cs="Arial"/>
                <w:color w:val="000000"/>
                <w:szCs w:val="20"/>
              </w:rPr>
              <w:t>odpady w BDO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FE098"/>
            <w:vAlign w:val="center"/>
            <w:hideMark/>
          </w:tcPr>
          <w:p w14:paraId="0C77E783" w14:textId="1F691D25" w:rsidR="002D4087" w:rsidRPr="00836A62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836A62">
              <w:rPr>
                <w:rFonts w:ascii="Arial" w:hAnsi="Arial" w:cs="Arial"/>
                <w:color w:val="000000"/>
                <w:szCs w:val="20"/>
              </w:rPr>
              <w:t>Numer i nazwa miejsca prowadzenia działalności przejmującego</w:t>
            </w:r>
            <w:r w:rsidR="008573D4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836A62">
              <w:rPr>
                <w:rFonts w:ascii="Arial" w:hAnsi="Arial" w:cs="Arial"/>
                <w:color w:val="000000"/>
                <w:szCs w:val="20"/>
              </w:rPr>
              <w:t xml:space="preserve"> odpady w BDO</w:t>
            </w:r>
          </w:p>
        </w:tc>
      </w:tr>
      <w:tr w:rsidR="00836A62" w:rsidRPr="00013EA6" w14:paraId="20DFA7B8" w14:textId="77777777" w:rsidTr="00836A62">
        <w:trPr>
          <w:trHeight w:val="534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5CD8D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2B8571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AB3D8E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6553F0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521900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098"/>
            <w:vAlign w:val="bottom"/>
            <w:hideMark/>
          </w:tcPr>
          <w:p w14:paraId="7295BD4F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098"/>
            <w:vAlign w:val="bottom"/>
            <w:hideMark/>
          </w:tcPr>
          <w:p w14:paraId="758C7542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FE098"/>
            <w:vAlign w:val="bottom"/>
            <w:hideMark/>
          </w:tcPr>
          <w:p w14:paraId="287B6508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36A62" w:rsidRPr="00013EA6" w14:paraId="62255EBD" w14:textId="77777777" w:rsidTr="00836A62">
        <w:trPr>
          <w:trHeight w:val="534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20015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39EEFB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920CB7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FEBA4C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3DCC13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098"/>
            <w:vAlign w:val="bottom"/>
            <w:hideMark/>
          </w:tcPr>
          <w:p w14:paraId="76CAE644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098"/>
            <w:vAlign w:val="bottom"/>
            <w:hideMark/>
          </w:tcPr>
          <w:p w14:paraId="60F0B829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FE098"/>
            <w:vAlign w:val="bottom"/>
            <w:hideMark/>
          </w:tcPr>
          <w:p w14:paraId="0DD5E7AC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36A62" w:rsidRPr="00013EA6" w14:paraId="03216557" w14:textId="77777777" w:rsidTr="00836A62">
        <w:trPr>
          <w:trHeight w:val="534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06DC6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701B18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CC6394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14E1E8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2B6383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098"/>
            <w:vAlign w:val="bottom"/>
            <w:hideMark/>
          </w:tcPr>
          <w:p w14:paraId="37957773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098"/>
            <w:vAlign w:val="bottom"/>
            <w:hideMark/>
          </w:tcPr>
          <w:p w14:paraId="7C144EF7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FE098"/>
            <w:vAlign w:val="bottom"/>
            <w:hideMark/>
          </w:tcPr>
          <w:p w14:paraId="322651EB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36A62" w:rsidRPr="00013EA6" w14:paraId="4C1046A0" w14:textId="77777777" w:rsidTr="00836A62">
        <w:trPr>
          <w:trHeight w:val="534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95A3A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472F93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F8F657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0F3C94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93AC7E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098"/>
            <w:vAlign w:val="bottom"/>
            <w:hideMark/>
          </w:tcPr>
          <w:p w14:paraId="204D367E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FE098"/>
            <w:vAlign w:val="bottom"/>
            <w:hideMark/>
          </w:tcPr>
          <w:p w14:paraId="4D3035A5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FE098"/>
            <w:vAlign w:val="bottom"/>
            <w:hideMark/>
          </w:tcPr>
          <w:p w14:paraId="4D86EBC8" w14:textId="77777777" w:rsidR="002D4087" w:rsidRPr="00013EA6" w:rsidRDefault="002D4087" w:rsidP="005244FA">
            <w:pPr>
              <w:tabs>
                <w:tab w:val="left" w:pos="284"/>
              </w:tabs>
              <w:spacing w:line="240" w:lineRule="auto"/>
              <w:ind w:right="-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EA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7724257" w14:textId="77777777" w:rsidR="002D4087" w:rsidRPr="00013EA6" w:rsidRDefault="002D4087" w:rsidP="002D4087">
      <w:pPr>
        <w:pStyle w:val="Akapitzlist"/>
        <w:tabs>
          <w:tab w:val="left" w:pos="284"/>
        </w:tabs>
        <w:ind w:left="0" w:right="-4"/>
        <w:jc w:val="both"/>
        <w:rPr>
          <w:noProof/>
          <w:color w:val="000000"/>
          <w:sz w:val="22"/>
          <w:szCs w:val="22"/>
        </w:rPr>
      </w:pPr>
    </w:p>
    <w:p w14:paraId="6567D1C1" w14:textId="77777777" w:rsidR="002D4087" w:rsidRDefault="002D4087" w:rsidP="002D4087">
      <w:pPr>
        <w:tabs>
          <w:tab w:val="left" w:pos="284"/>
        </w:tabs>
        <w:ind w:right="-4"/>
        <w:rPr>
          <w:rFonts w:ascii="Arial" w:hAnsi="Arial" w:cs="Arial"/>
          <w:sz w:val="22"/>
          <w:szCs w:val="22"/>
        </w:rPr>
      </w:pPr>
    </w:p>
    <w:p w14:paraId="6954F3FD" w14:textId="77777777" w:rsidR="002D4087" w:rsidRPr="00013EA6" w:rsidRDefault="002D4087" w:rsidP="002D4087">
      <w:pPr>
        <w:tabs>
          <w:tab w:val="left" w:pos="284"/>
        </w:tabs>
        <w:ind w:right="-4"/>
        <w:rPr>
          <w:rFonts w:ascii="Arial" w:hAnsi="Arial" w:cs="Arial"/>
          <w:sz w:val="22"/>
          <w:szCs w:val="22"/>
        </w:rPr>
      </w:pPr>
    </w:p>
    <w:p w14:paraId="7B210EF1" w14:textId="3D64215E" w:rsidR="002D4087" w:rsidRPr="00013EA6" w:rsidRDefault="002D4087" w:rsidP="002D4087">
      <w:pPr>
        <w:tabs>
          <w:tab w:val="left" w:pos="284"/>
        </w:tabs>
        <w:ind w:right="-4"/>
        <w:rPr>
          <w:rFonts w:ascii="Arial" w:hAnsi="Arial" w:cs="Arial"/>
          <w:sz w:val="22"/>
          <w:szCs w:val="22"/>
        </w:rPr>
      </w:pPr>
      <w:r w:rsidRPr="00013EA6">
        <w:rPr>
          <w:rFonts w:ascii="Arial" w:hAnsi="Arial" w:cs="Arial"/>
          <w:sz w:val="22"/>
          <w:szCs w:val="22"/>
        </w:rPr>
        <w:t>..........................................</w:t>
      </w:r>
      <w:r w:rsidRPr="00013EA6">
        <w:rPr>
          <w:rFonts w:ascii="Arial" w:hAnsi="Arial" w:cs="Arial"/>
          <w:sz w:val="22"/>
          <w:szCs w:val="22"/>
        </w:rPr>
        <w:tab/>
      </w:r>
      <w:r w:rsidRPr="00013EA6">
        <w:rPr>
          <w:rFonts w:ascii="Arial" w:hAnsi="Arial" w:cs="Arial"/>
          <w:sz w:val="22"/>
          <w:szCs w:val="22"/>
        </w:rPr>
        <w:tab/>
      </w:r>
      <w:r w:rsidRPr="00013EA6">
        <w:rPr>
          <w:rFonts w:ascii="Arial" w:hAnsi="Arial" w:cs="Arial"/>
          <w:sz w:val="22"/>
          <w:szCs w:val="22"/>
        </w:rPr>
        <w:tab/>
      </w:r>
      <w:r w:rsidR="00701526">
        <w:rPr>
          <w:rFonts w:ascii="Arial" w:hAnsi="Arial" w:cs="Arial"/>
          <w:sz w:val="22"/>
          <w:szCs w:val="22"/>
        </w:rPr>
        <w:t xml:space="preserve">            </w:t>
      </w:r>
      <w:r w:rsidRPr="00013EA6">
        <w:rPr>
          <w:rFonts w:ascii="Arial" w:hAnsi="Arial" w:cs="Arial"/>
          <w:sz w:val="22"/>
          <w:szCs w:val="22"/>
        </w:rPr>
        <w:tab/>
        <w:t>.........................................</w:t>
      </w:r>
    </w:p>
    <w:p w14:paraId="3E47322E" w14:textId="77777777" w:rsidR="002D4087" w:rsidRPr="00013EA6" w:rsidRDefault="002D4087" w:rsidP="002D4087">
      <w:pPr>
        <w:tabs>
          <w:tab w:val="left" w:pos="284"/>
        </w:tabs>
        <w:ind w:right="-4"/>
        <w:rPr>
          <w:rFonts w:ascii="Arial" w:hAnsi="Arial" w:cs="Arial"/>
          <w:b/>
          <w:sz w:val="22"/>
          <w:szCs w:val="22"/>
        </w:rPr>
      </w:pPr>
      <w:r w:rsidRPr="00013EA6">
        <w:rPr>
          <w:rFonts w:ascii="Arial" w:hAnsi="Arial" w:cs="Arial"/>
          <w:b/>
          <w:sz w:val="22"/>
          <w:szCs w:val="22"/>
        </w:rPr>
        <w:tab/>
      </w:r>
    </w:p>
    <w:p w14:paraId="401103D2" w14:textId="69CE1F55" w:rsidR="002D4087" w:rsidRPr="00013EA6" w:rsidRDefault="00701526" w:rsidP="002D4087">
      <w:pPr>
        <w:tabs>
          <w:tab w:val="left" w:pos="284"/>
        </w:tabs>
        <w:ind w:right="-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5569C7">
        <w:rPr>
          <w:rFonts w:ascii="Arial" w:hAnsi="Arial" w:cs="Arial"/>
          <w:b/>
          <w:sz w:val="22"/>
          <w:szCs w:val="22"/>
        </w:rPr>
        <w:t>Sprzedawca</w:t>
      </w:r>
      <w:r w:rsidR="002D4087" w:rsidRPr="00013EA6">
        <w:rPr>
          <w:rFonts w:ascii="Arial" w:hAnsi="Arial" w:cs="Arial"/>
          <w:b/>
          <w:sz w:val="22"/>
          <w:szCs w:val="22"/>
        </w:rPr>
        <w:tab/>
      </w:r>
      <w:r w:rsidR="002D4087" w:rsidRPr="00013EA6">
        <w:rPr>
          <w:rFonts w:ascii="Arial" w:hAnsi="Arial" w:cs="Arial"/>
          <w:b/>
          <w:sz w:val="22"/>
          <w:szCs w:val="22"/>
        </w:rPr>
        <w:tab/>
      </w:r>
      <w:r w:rsidR="002D4087" w:rsidRPr="00013EA6">
        <w:rPr>
          <w:rFonts w:ascii="Arial" w:hAnsi="Arial" w:cs="Arial"/>
          <w:b/>
          <w:sz w:val="22"/>
          <w:szCs w:val="22"/>
        </w:rPr>
        <w:tab/>
      </w:r>
      <w:r w:rsidR="002D4087" w:rsidRPr="00013EA6">
        <w:rPr>
          <w:rFonts w:ascii="Arial" w:hAnsi="Arial" w:cs="Arial"/>
          <w:b/>
          <w:sz w:val="22"/>
          <w:szCs w:val="22"/>
        </w:rPr>
        <w:tab/>
      </w:r>
      <w:r w:rsidR="005569C7">
        <w:rPr>
          <w:rFonts w:ascii="Arial" w:hAnsi="Arial" w:cs="Arial"/>
          <w:b/>
          <w:sz w:val="22"/>
          <w:szCs w:val="22"/>
        </w:rPr>
        <w:t xml:space="preserve">            </w:t>
      </w:r>
      <w:r w:rsidR="002D4087" w:rsidRPr="00013EA6">
        <w:rPr>
          <w:rFonts w:ascii="Arial" w:hAnsi="Arial" w:cs="Arial"/>
          <w:b/>
          <w:sz w:val="22"/>
          <w:szCs w:val="22"/>
        </w:rPr>
        <w:tab/>
      </w:r>
      <w:r w:rsidR="002D4087" w:rsidRPr="00013EA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Kupujący</w:t>
      </w:r>
    </w:p>
    <w:p w14:paraId="67CC5798" w14:textId="77777777" w:rsidR="002D4087" w:rsidRPr="00B32A49" w:rsidRDefault="002D4087" w:rsidP="002D4087">
      <w:pPr>
        <w:tabs>
          <w:tab w:val="left" w:pos="284"/>
        </w:tabs>
        <w:autoSpaceDE w:val="0"/>
        <w:autoSpaceDN w:val="0"/>
        <w:spacing w:before="100" w:beforeAutospacing="1" w:after="100" w:afterAutospacing="1" w:line="240" w:lineRule="auto"/>
        <w:ind w:right="-4"/>
        <w:rPr>
          <w:rFonts w:ascii="Arial" w:hAnsi="Arial" w:cs="Arial"/>
          <w:sz w:val="22"/>
          <w:szCs w:val="22"/>
        </w:rPr>
      </w:pPr>
      <w:r w:rsidRPr="00B32A49">
        <w:rPr>
          <w:rFonts w:ascii="Arial" w:hAnsi="Arial" w:cs="Arial"/>
          <w:i/>
          <w:iCs/>
          <w:sz w:val="22"/>
          <w:szCs w:val="22"/>
        </w:rPr>
        <w:t xml:space="preserve">„Informacje stanowiące tajemnicę handlową Spółek Grupy Kapitałowej ENEA mogą stanowić </w:t>
      </w:r>
      <w:r w:rsidRPr="00B32A49">
        <w:rPr>
          <w:rFonts w:ascii="Arial" w:hAnsi="Arial" w:cs="Arial"/>
          <w:i/>
          <w:iCs/>
          <w:spacing w:val="18"/>
          <w:sz w:val="22"/>
          <w:szCs w:val="22"/>
        </w:rPr>
        <w:t xml:space="preserve">informacje poufne w rozumieniu ustawy z dnia 29 lipca 2005 r. o obrocie instrumentami finansowymi, których nieuprawnione ujawnienie, wykorzystanie lub </w:t>
      </w:r>
      <w:r w:rsidRPr="00B32A49">
        <w:rPr>
          <w:rFonts w:ascii="Arial" w:hAnsi="Arial" w:cs="Arial"/>
          <w:i/>
          <w:iCs/>
          <w:spacing w:val="6"/>
          <w:sz w:val="22"/>
          <w:szCs w:val="22"/>
        </w:rPr>
        <w:t xml:space="preserve">dokonywanie rekomendacji na ich podstawie wiąże się z odpowiedzialnością przewidzianą </w:t>
      </w:r>
      <w:r w:rsidRPr="00B32A49">
        <w:rPr>
          <w:rFonts w:ascii="Arial" w:hAnsi="Arial" w:cs="Arial"/>
          <w:i/>
          <w:iCs/>
          <w:spacing w:val="-1"/>
          <w:sz w:val="22"/>
          <w:szCs w:val="22"/>
        </w:rPr>
        <w:t>w powszechnie obowiązujących przepisach prawa, w tym odpowiedzialnością karną.</w:t>
      </w:r>
    </w:p>
    <w:sectPr w:rsidR="002D4087" w:rsidRPr="00B32A49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15F0" w14:textId="77777777" w:rsidR="00806968" w:rsidRDefault="00806968" w:rsidP="00C55C94">
      <w:pPr>
        <w:spacing w:line="240" w:lineRule="auto"/>
      </w:pPr>
      <w:r>
        <w:separator/>
      </w:r>
    </w:p>
  </w:endnote>
  <w:endnote w:type="continuationSeparator" w:id="0">
    <w:p w14:paraId="67CA103B" w14:textId="77777777" w:rsidR="00806968" w:rsidRDefault="00806968" w:rsidP="00C55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DCC0" w14:textId="68598F6B" w:rsidR="00C55C94" w:rsidRDefault="00C55C9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DFF810" wp14:editId="5BC698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4690" cy="422910"/>
              <wp:effectExtent l="0" t="0" r="16510" b="0"/>
              <wp:wrapNone/>
              <wp:docPr id="1555570177" name="Pole tekstowe 2" descr="Do użytku wewnętrznego Grupy ENE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F082D" w14:textId="5339A05D" w:rsidR="00C55C94" w:rsidRPr="00C55C94" w:rsidRDefault="00C55C94" w:rsidP="00C55C9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C55C9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Do użytku wewnętrznego Grupy ENEA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FF8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Do użytku wewnętrznego Grupy ENEA" style="position:absolute;left:0;text-align:left;margin-left:0;margin-top:0;width:154.7pt;height:33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" filled="f" stroked="f">
              <v:textbox style="mso-fit-shape-to-text:t" inset="0,0,0,15pt">
                <w:txbxContent>
                  <w:p w14:paraId="5D8F082D" w14:textId="5339A05D" w:rsidR="00C55C94" w:rsidRPr="00C55C94" w:rsidRDefault="00C55C94" w:rsidP="00C55C9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C55C9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Do użytku wewnętrznego Grupy ENEA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99E" w14:textId="67D78474" w:rsidR="00C55C94" w:rsidRDefault="00C55C9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014569" wp14:editId="3508AC5F">
              <wp:simplePos x="904875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4690" cy="422910"/>
              <wp:effectExtent l="0" t="0" r="16510" b="0"/>
              <wp:wrapNone/>
              <wp:docPr id="1267981003" name="Pole tekstowe 3" descr="Do użytku wewnętrznego Grupy ENE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1DD7E" w14:textId="7A2B134C" w:rsidR="00C55C94" w:rsidRPr="00C55C94" w:rsidRDefault="00C55C94" w:rsidP="00C55C9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C55C9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Do użytku wewnętrznego Grupy ENEA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1456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Do użytku wewnętrznego Grupy ENEA" style="position:absolute;left:0;text-align:left;margin-left:0;margin-top:0;width:154.7pt;height:33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" filled="f" stroked="f">
              <v:textbox style="mso-fit-shape-to-text:t" inset="0,0,0,15pt">
                <w:txbxContent>
                  <w:p w14:paraId="5CD1DD7E" w14:textId="7A2B134C" w:rsidR="00C55C94" w:rsidRPr="00C55C94" w:rsidRDefault="00C55C94" w:rsidP="00C55C9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C55C9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Do użytku wewnętrznego Grupy ENEA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9A49" w14:textId="2D0E3997" w:rsidR="00C55C94" w:rsidRDefault="00C55C9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C40EE1" wp14:editId="013688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4690" cy="422910"/>
              <wp:effectExtent l="0" t="0" r="16510" b="0"/>
              <wp:wrapNone/>
              <wp:docPr id="761433346" name="Pole tekstowe 1" descr="Do użytku wewnętrznego Grupy ENE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A0145" w14:textId="7CBF6165" w:rsidR="00C55C94" w:rsidRPr="00C55C94" w:rsidRDefault="00C55C94" w:rsidP="00C55C9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C55C9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Do użytku wewnętrznego Grupy ENEA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40EE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Do użytku wewnętrznego Grupy ENEA" style="position:absolute;left:0;text-align:left;margin-left:0;margin-top:0;width:154.7pt;height:33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" filled="f" stroked="f">
              <v:textbox style="mso-fit-shape-to-text:t" inset="0,0,0,15pt">
                <w:txbxContent>
                  <w:p w14:paraId="0B6A0145" w14:textId="7CBF6165" w:rsidR="00C55C94" w:rsidRPr="00C55C94" w:rsidRDefault="00C55C94" w:rsidP="00C55C9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C55C9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Do użytku wewnętrznego Grupy ENEA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BBAF" w14:textId="77777777" w:rsidR="00806968" w:rsidRDefault="00806968" w:rsidP="00C55C94">
      <w:pPr>
        <w:spacing w:line="240" w:lineRule="auto"/>
      </w:pPr>
      <w:r>
        <w:separator/>
      </w:r>
    </w:p>
  </w:footnote>
  <w:footnote w:type="continuationSeparator" w:id="0">
    <w:p w14:paraId="5BE3EC83" w14:textId="77777777" w:rsidR="00806968" w:rsidRDefault="00806968" w:rsidP="00C55C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0488"/>
    <w:multiLevelType w:val="hybridMultilevel"/>
    <w:tmpl w:val="2DEC3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50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68B"/>
    <w:rsid w:val="001430EF"/>
    <w:rsid w:val="001A3580"/>
    <w:rsid w:val="001B27C7"/>
    <w:rsid w:val="00221E29"/>
    <w:rsid w:val="00227871"/>
    <w:rsid w:val="00236F8C"/>
    <w:rsid w:val="0024335C"/>
    <w:rsid w:val="002919C6"/>
    <w:rsid w:val="002D4087"/>
    <w:rsid w:val="003C774E"/>
    <w:rsid w:val="0044092E"/>
    <w:rsid w:val="004929C4"/>
    <w:rsid w:val="004B66FB"/>
    <w:rsid w:val="0050515F"/>
    <w:rsid w:val="0054168B"/>
    <w:rsid w:val="005569C7"/>
    <w:rsid w:val="00645790"/>
    <w:rsid w:val="00681076"/>
    <w:rsid w:val="00686DAE"/>
    <w:rsid w:val="006F0556"/>
    <w:rsid w:val="00701526"/>
    <w:rsid w:val="007113DC"/>
    <w:rsid w:val="00722183"/>
    <w:rsid w:val="00753C71"/>
    <w:rsid w:val="00764988"/>
    <w:rsid w:val="00781308"/>
    <w:rsid w:val="0079497E"/>
    <w:rsid w:val="00797049"/>
    <w:rsid w:val="00806968"/>
    <w:rsid w:val="00836A62"/>
    <w:rsid w:val="008573D4"/>
    <w:rsid w:val="008836A5"/>
    <w:rsid w:val="00921D33"/>
    <w:rsid w:val="00937A34"/>
    <w:rsid w:val="00967395"/>
    <w:rsid w:val="009E2D82"/>
    <w:rsid w:val="00A47CA8"/>
    <w:rsid w:val="00AD1828"/>
    <w:rsid w:val="00AE55CA"/>
    <w:rsid w:val="00C55C94"/>
    <w:rsid w:val="00C65546"/>
    <w:rsid w:val="00C6681F"/>
    <w:rsid w:val="00C74E8B"/>
    <w:rsid w:val="00C83B29"/>
    <w:rsid w:val="00CE4E8D"/>
    <w:rsid w:val="00DC16B1"/>
    <w:rsid w:val="00DE728D"/>
    <w:rsid w:val="00E91FFB"/>
    <w:rsid w:val="00F5043E"/>
    <w:rsid w:val="00F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9D30"/>
  <w15:chartTrackingRefBased/>
  <w15:docId w15:val="{68F00E0C-B4E8-475B-94C0-9400B351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087"/>
    <w:pPr>
      <w:spacing w:after="0" w:line="360" w:lineRule="auto"/>
      <w:jc w:val="both"/>
    </w:pPr>
    <w:rPr>
      <w:rFonts w:ascii="Century Gothic" w:eastAsia="Times New Roman" w:hAnsi="Century Gothic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Akapit z listą;1_literowka,1_literowka,Literowanie,Conclusion de partie,Body Texte,List Paragraph1,Para. de Liste,Lista - poziom 1,Tabela - naglowek,SM-nagłówek2,CP-UC,Wypunktowanie,Tytuły,Lista num,Normal,Akapit z listą3"/>
    <w:basedOn w:val="Normalny"/>
    <w:link w:val="AkapitzlistZnak"/>
    <w:uiPriority w:val="34"/>
    <w:qFormat/>
    <w:rsid w:val="002D4087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Arial" w:hAnsi="Arial" w:cs="Arial"/>
      <w:szCs w:val="20"/>
    </w:rPr>
  </w:style>
  <w:style w:type="character" w:styleId="Hipercze">
    <w:name w:val="Hyperlink"/>
    <w:unhideWhenUsed/>
    <w:rsid w:val="002D4087"/>
    <w:rPr>
      <w:color w:val="0000FF"/>
      <w:u w:val="single"/>
    </w:rPr>
  </w:style>
  <w:style w:type="character" w:customStyle="1" w:styleId="AkapitzlistZnak">
    <w:name w:val="Akapit z listą Znak"/>
    <w:aliases w:val="lp1 Znak,Preambuła Znak,Akapit z listą;1_literowka Znak,1_literowka Znak,Literowanie Znak,Conclusion de partie Znak,Body Texte Znak,List Paragraph1 Znak,Para. de Liste Znak,Lista - poziom 1 Znak,Tabela - naglowek Znak,CP-UC Znak"/>
    <w:link w:val="Akapitzlist"/>
    <w:uiPriority w:val="34"/>
    <w:qFormat/>
    <w:locked/>
    <w:rsid w:val="002D4087"/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78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787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7871"/>
    <w:rPr>
      <w:rFonts w:ascii="Century Gothic" w:eastAsia="Times New Roman" w:hAnsi="Century Gothic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8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871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8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871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A3580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3580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C55C9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C94"/>
    <w:rPr>
      <w:rFonts w:ascii="Century Gothic" w:eastAsia="Times New Roman" w:hAnsi="Century Gothic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wroblewski@enea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ugeniusz.olchowik@ene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gdalena.kwasiborska@ene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o.dir-bialystok@ene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 Ewa</dc:creator>
  <cp:keywords/>
  <dc:description/>
  <cp:lastModifiedBy>Olchowik Eugeniusz</cp:lastModifiedBy>
  <cp:revision>12</cp:revision>
  <cp:lastPrinted>2025-05-20T12:27:00Z</cp:lastPrinted>
  <dcterms:created xsi:type="dcterms:W3CDTF">2025-07-11T10:40:00Z</dcterms:created>
  <dcterms:modified xsi:type="dcterms:W3CDTF">2025-09-17T08:23:00Z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2d628d02,5cb81e01,4b93dacb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Do użytku wewnętrznego Grupy ENEA</vt:lpwstr>
  </property>
  <property fmtid="{D5CDD505-2E9C-101B-9397-08002B2CF9AE}" pid="5" name="MSIP_Label_0acfc2d7-0423-4ee4-a8c2-62524fa4f8e0_Enabled">
    <vt:lpwstr>true</vt:lpwstr>
  </property>
  <property fmtid="{D5CDD505-2E9C-101B-9397-08002B2CF9AE}" pid="6" name="MSIP_Label_0acfc2d7-0423-4ee4-a8c2-62524fa4f8e0_SetDate">
    <vt:lpwstr>2025-07-16T08:34:50Z</vt:lpwstr>
  </property>
  <property fmtid="{D5CDD505-2E9C-101B-9397-08002B2CF9AE}" pid="7" name="MSIP_Label_0acfc2d7-0423-4ee4-a8c2-62524fa4f8e0_Method">
    <vt:lpwstr>Standard</vt:lpwstr>
  </property>
  <property fmtid="{D5CDD505-2E9C-101B-9397-08002B2CF9AE}" pid="8" name="MSIP_Label_0acfc2d7-0423-4ee4-a8c2-62524fa4f8e0_Name">
    <vt:lpwstr>Wewnętrznie chronione</vt:lpwstr>
  </property>
  <property fmtid="{D5CDD505-2E9C-101B-9397-08002B2CF9AE}" pid="9" name="MSIP_Label_0acfc2d7-0423-4ee4-a8c2-62524fa4f8e0_SiteId">
    <vt:lpwstr>d98cb713-da43-4185-b297-37a20ad7c9cd</vt:lpwstr>
  </property>
  <property fmtid="{D5CDD505-2E9C-101B-9397-08002B2CF9AE}" pid="10" name="MSIP_Label_0acfc2d7-0423-4ee4-a8c2-62524fa4f8e0_ActionId">
    <vt:lpwstr>0738deea-8b96-4bba-a4fc-cc0fb676902c</vt:lpwstr>
  </property>
  <property fmtid="{D5CDD505-2E9C-101B-9397-08002B2CF9AE}" pid="11" name="MSIP_Label_0acfc2d7-0423-4ee4-a8c2-62524fa4f8e0_ContentBits">
    <vt:lpwstr>2</vt:lpwstr>
  </property>
  <property fmtid="{D5CDD505-2E9C-101B-9397-08002B2CF9AE}" pid="12" name="MSIP_Label_0acfc2d7-0423-4ee4-a8c2-62524fa4f8e0_Tag">
    <vt:lpwstr>10, 3, 0, 1</vt:lpwstr>
  </property>
</Properties>
</file>